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EngTRESS A" w:cs="EngTRESS A" w:eastAsia="EngTRESS A" w:hAnsi="EngTRESS 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EngTRESS A" w:cs="EngTRESS A" w:eastAsia="EngTRESS A" w:hAnsi="EngTRESS 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屏東縣滿州國小</w:t>
      </w:r>
      <w:r w:rsidDel="00000000" w:rsidR="00000000" w:rsidRPr="00000000">
        <w:rPr>
          <w:rFonts w:ascii="EngTRESS A" w:cs="EngTRESS A" w:eastAsia="EngTRESS A" w:hAnsi="EngTRESS 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113 </w:t>
      </w:r>
      <w:r w:rsidDel="00000000" w:rsidR="00000000" w:rsidRPr="00000000">
        <w:rPr>
          <w:rFonts w:ascii="EngTRESS A" w:cs="EngTRESS A" w:eastAsia="EngTRESS A" w:hAnsi="EngTRESS 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學年度第</w:t>
      </w:r>
      <w:r w:rsidDel="00000000" w:rsidR="00000000" w:rsidRPr="00000000">
        <w:rPr>
          <w:rFonts w:ascii="EngTRESS A" w:cs="EngTRESS A" w:eastAsia="EngTRESS A" w:hAnsi="EngTRESS 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一 </w:t>
      </w:r>
      <w:r w:rsidDel="00000000" w:rsidR="00000000" w:rsidRPr="00000000">
        <w:rPr>
          <w:rFonts w:ascii="EngTRESS A" w:cs="EngTRESS A" w:eastAsia="EngTRESS A" w:hAnsi="EngTRESS 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學期 第</w:t>
      </w:r>
      <w:r w:rsidDel="00000000" w:rsidR="00000000" w:rsidRPr="00000000">
        <w:rPr>
          <w:rFonts w:ascii="EngTRESS A" w:cs="EngTRESS A" w:eastAsia="EngTRESS A" w:hAnsi="EngTRESS 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EngTRESS A" w:cs="EngTRESS A" w:eastAsia="EngTRESS A" w:hAnsi="EngTRESS A"/>
          <w:b w:val="1"/>
          <w:sz w:val="32"/>
          <w:szCs w:val="32"/>
          <w:u w:val="single"/>
          <w:rtl w:val="0"/>
        </w:rPr>
        <w:t xml:space="preserve">2</w:t>
      </w:r>
      <w:r w:rsidDel="00000000" w:rsidR="00000000" w:rsidRPr="00000000">
        <w:rPr>
          <w:rFonts w:ascii="EngTRESS A" w:cs="EngTRESS A" w:eastAsia="EngTRESS A" w:hAnsi="EngTRESS 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次定期評量審題記錄表</w:t>
      </w:r>
    </w:p>
    <w:p w:rsidR="00000000" w:rsidDel="00000000" w:rsidP="00000000" w:rsidRDefault="00000000" w:rsidRPr="00000000" w14:paraId="00000002">
      <w:pPr>
        <w:spacing w:after="120" w:before="120" w:line="420" w:lineRule="auto"/>
        <w:jc w:val="center"/>
        <w:rPr>
          <w:rFonts w:ascii="EngTRESS A" w:cs="EngTRESS A" w:eastAsia="EngTRESS A" w:hAnsi="EngTRESS A"/>
          <w:b w:val="1"/>
          <w:sz w:val="30"/>
          <w:szCs w:val="30"/>
        </w:rPr>
      </w:pPr>
      <w:r w:rsidDel="00000000" w:rsidR="00000000" w:rsidRPr="00000000">
        <w:rPr>
          <w:rFonts w:ascii="EngTRESS A" w:cs="EngTRESS A" w:eastAsia="EngTRESS A" w:hAnsi="EngTRESS A"/>
          <w:b w:val="1"/>
          <w:sz w:val="30"/>
          <w:szCs w:val="30"/>
          <w:rtl w:val="0"/>
        </w:rPr>
        <w:t xml:space="preserve">【命題教師自我檢核表】</w:t>
      </w:r>
    </w:p>
    <w:tbl>
      <w:tblPr>
        <w:tblStyle w:val="Table1"/>
        <w:tblW w:w="9543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63"/>
        <w:gridCol w:w="7790"/>
        <w:gridCol w:w="539"/>
        <w:gridCol w:w="551"/>
        <w:tblGridChange w:id="0">
          <w:tblGrid>
            <w:gridCol w:w="663"/>
            <w:gridCol w:w="7790"/>
            <w:gridCol w:w="539"/>
            <w:gridCol w:w="55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EngTRESS A" w:cs="EngTRESS A" w:eastAsia="EngTRESS A" w:hAnsi="EngTRESS A"/>
                <w:sz w:val="28"/>
                <w:szCs w:val="28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檢核內容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否</w:t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試題的設計是否依據雙項細目表之認知層次命題？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EngTRESS A" w:cs="EngTRESS A" w:eastAsia="EngTRESS A" w:hAnsi="EngTRESS A"/>
                <w:b w:val="1"/>
                <w:color w:val="21586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同一主題之題組是否已避免有過多的子題？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試題內容是否參考坊間測驗卷、參考書、歷屆考古題、命題光碟等？（填答「是」者，請繼續回答第四題）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四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此試卷參考的％？（           ）％</w:t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試題無出現母子效應（互相牽涉）的情形。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試題難易度的比重分配是否恰當？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試題內容是否遵循「十二年國民基本教育教科書性別平等教育檢視指標」？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before="120" w:line="300" w:lineRule="auto"/>
        <w:jc w:val="center"/>
        <w:rPr>
          <w:rFonts w:ascii="EngTRESS A" w:cs="EngTRESS A" w:eastAsia="EngTRESS A" w:hAnsi="EngTRESS A"/>
          <w:b w:val="1"/>
          <w:sz w:val="30"/>
          <w:szCs w:val="30"/>
        </w:rPr>
      </w:pPr>
      <w:r w:rsidDel="00000000" w:rsidR="00000000" w:rsidRPr="00000000">
        <w:rPr>
          <w:rFonts w:ascii="EngTRESS A" w:cs="EngTRESS A" w:eastAsia="EngTRESS A" w:hAnsi="EngTRESS A"/>
          <w:b w:val="1"/>
          <w:sz w:val="30"/>
          <w:szCs w:val="30"/>
          <w:rtl w:val="0"/>
        </w:rPr>
        <w:t xml:space="preserve">【雙項細目表】</w:t>
      </w:r>
    </w:p>
    <w:tbl>
      <w:tblPr>
        <w:tblStyle w:val="Table2"/>
        <w:tblW w:w="9568.000000000002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015"/>
        <w:gridCol w:w="936"/>
        <w:gridCol w:w="936"/>
        <w:gridCol w:w="936"/>
        <w:gridCol w:w="936"/>
        <w:gridCol w:w="936"/>
        <w:gridCol w:w="936"/>
        <w:gridCol w:w="937"/>
        <w:tblGridChange w:id="0">
          <w:tblGrid>
            <w:gridCol w:w="3015"/>
            <w:gridCol w:w="936"/>
            <w:gridCol w:w="936"/>
            <w:gridCol w:w="936"/>
            <w:gridCol w:w="936"/>
            <w:gridCol w:w="936"/>
            <w:gridCol w:w="936"/>
            <w:gridCol w:w="937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gridSpan w:val="8"/>
            <w:tcBorders>
              <w:top w:color="000000" w:space="0" w:sz="18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◎</w:t>
            </w: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命題科目：                     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◎</w:t>
            </w: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命題年級： </w:t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8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◎</w:t>
            </w: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命題版本：                     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◎</w:t>
            </w: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命題範圍：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ind w:left="240" w:firstLine="0"/>
              <w:jc w:val="both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sz w:val="20"/>
                <w:szCs w:val="20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認知層次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 單元名稱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記憶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了解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應用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分析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評鑑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創造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EngTRESS A" w:cs="EngTRESS A" w:eastAsia="EngTRESS A" w:hAnsi="EngTRESS A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rtl w:val="0"/>
              </w:rPr>
              <w:t xml:space="preserve">配分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EngTRESS A" w:cs="EngTRESS A" w:eastAsia="EngTRESS A" w:hAnsi="EngTRESS A"/>
                <w:color w:val="000000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color w:val="000000"/>
                <w:rtl w:val="0"/>
              </w:rPr>
              <w:t xml:space="preserve">配分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EngTRESS A" w:cs="EngTRESS A" w:eastAsia="EngTRESS A" w:hAnsi="EngTRESS A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EngTRESS A" w:cs="EngTRESS A" w:eastAsia="EngTRESS A" w:hAnsi="EngTRESS A"/>
                <w:color w:val="21586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100分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gridSpan w:val="8"/>
            <w:tcBorders>
              <w:top w:color="000000" w:space="0" w:sz="12" w:val="single"/>
              <w:bottom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ind w:left="-29" w:firstLine="12"/>
              <w:jc w:val="center"/>
              <w:rPr>
                <w:rFonts w:ascii="EngTRESS A" w:cs="EngTRESS A" w:eastAsia="EngTRESS A" w:hAnsi="EngTRESS 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EngTRESS A" w:cs="EngTRESS A" w:eastAsia="EngTRESS A" w:hAnsi="EngTRESS A"/>
                <w:b w:val="1"/>
                <w:rtl w:val="0"/>
              </w:rPr>
              <w:t xml:space="preserve">   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8"/>
                <w:szCs w:val="28"/>
                <w:rtl w:val="0"/>
              </w:rPr>
              <w:t xml:space="preserve">◎</w:t>
            </w:r>
            <w:r w:rsidDel="00000000" w:rsidR="00000000" w:rsidRPr="00000000">
              <w:rPr>
                <w:rFonts w:ascii="EngTRESS A" w:cs="EngTRESS A" w:eastAsia="EngTRESS A" w:hAnsi="EngTRESS A"/>
                <w:b w:val="1"/>
                <w:sz w:val="28"/>
                <w:szCs w:val="28"/>
                <w:rtl w:val="0"/>
              </w:rPr>
              <w:t xml:space="preserve">命題教師簽名：</w:t>
            </w:r>
          </w:p>
          <w:p w:rsidR="00000000" w:rsidDel="00000000" w:rsidP="00000000" w:rsidRDefault="00000000" w:rsidRPr="00000000" w14:paraId="0000006E">
            <w:pPr>
              <w:ind w:left="-29" w:firstLine="12"/>
              <w:rPr>
                <w:rFonts w:ascii="EngTRESS A" w:cs="EngTRESS A" w:eastAsia="EngTRESS A" w:hAnsi="EngTRESS 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120" w:line="420" w:lineRule="auto"/>
        <w:jc w:val="center"/>
        <w:rPr>
          <w:rFonts w:ascii="DFKai-SB" w:cs="DFKai-SB" w:eastAsia="DFKai-SB" w:hAnsi="DFKai-SB"/>
          <w:b w:val="1"/>
          <w:sz w:val="30"/>
          <w:szCs w:val="30"/>
        </w:rPr>
      </w:pPr>
      <w:r w:rsidDel="00000000" w:rsidR="00000000" w:rsidRPr="00000000">
        <w:rPr>
          <w:rFonts w:ascii="DFKai-SB" w:cs="DFKai-SB" w:eastAsia="DFKai-SB" w:hAnsi="DFKai-SB"/>
          <w:b w:val="1"/>
          <w:sz w:val="30"/>
          <w:szCs w:val="30"/>
          <w:rtl w:val="0"/>
        </w:rPr>
        <w:t xml:space="preserve">【審題教師試題審查表】</w:t>
      </w:r>
    </w:p>
    <w:tbl>
      <w:tblPr>
        <w:tblStyle w:val="Table3"/>
        <w:tblW w:w="10005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609"/>
        <w:gridCol w:w="6481"/>
        <w:gridCol w:w="600"/>
        <w:gridCol w:w="2315"/>
        <w:tblGridChange w:id="0">
          <w:tblGrid>
            <w:gridCol w:w="609"/>
            <w:gridCol w:w="6481"/>
            <w:gridCol w:w="600"/>
            <w:gridCol w:w="231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編號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檢核內容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是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否（加註說明）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試卷標頭正確(含校名、學年度、學期別、領域名稱等)。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DFKai-SB" w:cs="DFKai-SB" w:eastAsia="DFKai-SB" w:hAnsi="DFKai-SB"/>
                <w:b w:val="1"/>
                <w:color w:val="21586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試題配分是否為100分且配分適當。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印刷（圖形、排版）清楚恰當。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題目的語句表達清楚，並適合多數學生程度。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試題型式多元(例如：是非、選擇、配合、簡答、填圖、解釋、閱讀測驗等題型，至少三大項類型）。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2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試題無出現母子效應（互相牽涉）的情形。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試題的設計是否依據雙項細目表之認知層次命題？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試題內容是否遵循「十二年國民基本教育教科書性別平等教育檢視指標」？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1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其他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建議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DFKai-SB" w:cs="DFKai-SB" w:eastAsia="DFKai-SB" w:hAnsi="DFKai-SB"/>
                <w:b w:val="1"/>
                <w:color w:val="21586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◎審題教師簽名：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240" w:right="0" w:firstLine="24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審題記錄表</w:t>
          </w:r>
        </w:sdtContent>
      </w:sdt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與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修改前後之試卷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，送交教務組，謝謝！</w:t>
          </w:r>
        </w:sdtContent>
      </w:sdt>
    </w:p>
    <w:tbl>
      <w:tblPr>
        <w:tblStyle w:val="Table4"/>
        <w:tblW w:w="10200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00"/>
        <w:gridCol w:w="3400"/>
        <w:gridCol w:w="3400"/>
        <w:tblGridChange w:id="0">
          <w:tblGrid>
            <w:gridCol w:w="3400"/>
            <w:gridCol w:w="3400"/>
            <w:gridCol w:w="3400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教務組長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教導主任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校  長</w:t>
            </w:r>
          </w:p>
        </w:tc>
      </w:tr>
      <w:tr>
        <w:trPr>
          <w:cantSplit w:val="0"/>
          <w:trHeight w:val="787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line="420" w:lineRule="auto"/>
        <w:jc w:val="center"/>
        <w:rPr>
          <w:rFonts w:ascii="EngTRESS A" w:cs="EngTRESS A" w:eastAsia="EngTRESS A" w:hAnsi="EngTRESS 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493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Gungsuh"/>
  <w:font w:name="EngTRESS 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rsid w:val="00D77511"/>
    <w:pPr>
      <w:widowControl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rsid w:val="00C54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C54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link w:val="a4"/>
    <w:rsid w:val="00AA72C8"/>
    <w:rPr>
      <w:kern w:val="2"/>
    </w:rPr>
  </w:style>
  <w:style w:type="paragraph" w:styleId="a7">
    <w:name w:val="Balloon Text"/>
    <w:basedOn w:val="a"/>
    <w:link w:val="a8"/>
    <w:rsid w:val="00E5743E"/>
    <w:rPr>
      <w:rFonts w:ascii="Cambria" w:hAnsi="Cambria"/>
      <w:sz w:val="18"/>
      <w:szCs w:val="18"/>
    </w:rPr>
  </w:style>
  <w:style w:type="character" w:styleId="a8" w:customStyle="1">
    <w:name w:val="註解方塊文字 字元"/>
    <w:link w:val="a7"/>
    <w:rsid w:val="00E5743E"/>
    <w:rPr>
      <w:rFonts w:ascii="Cambria" w:cs="Times New Roman" w:eastAsia="新細明體" w:hAnsi="Cambria"/>
      <w:kern w:val="2"/>
      <w:sz w:val="18"/>
      <w:szCs w:val="18"/>
    </w:rPr>
  </w:style>
  <w:style w:type="paragraph" w:styleId="a9">
    <w:name w:val="Note Heading"/>
    <w:basedOn w:val="a"/>
    <w:next w:val="a"/>
    <w:rsid w:val="0068577D"/>
    <w:pPr>
      <w:jc w:val="center"/>
    </w:pPr>
    <w:rPr>
      <w:rFonts w:ascii="標楷體" w:eastAsia="標楷體" w:hAnsi="標楷體"/>
    </w:rPr>
  </w:style>
  <w:style w:type="paragraph" w:styleId="aa">
    <w:name w:val="Closing"/>
    <w:basedOn w:val="a"/>
    <w:rsid w:val="0068577D"/>
    <w:pPr>
      <w:ind w:left="100" w:leftChars="1800"/>
    </w:pPr>
    <w:rPr>
      <w:rFonts w:ascii="標楷體" w:eastAsia="標楷體" w:hAnsi="標楷體"/>
    </w:rPr>
  </w:style>
  <w:style w:type="paragraph" w:styleId="ab">
    <w:name w:val="Body Text Indent"/>
    <w:basedOn w:val="a"/>
    <w:link w:val="ac"/>
    <w:rsid w:val="00DD470D"/>
    <w:pPr>
      <w:ind w:left="240" w:hanging="240" w:hangingChars="100"/>
    </w:pPr>
    <w:rPr>
      <w:rFonts w:eastAsia="標楷體"/>
      <w:b w:val="1"/>
      <w:szCs w:val="20"/>
    </w:rPr>
  </w:style>
  <w:style w:type="character" w:styleId="ac" w:customStyle="1">
    <w:name w:val="本文縮排 字元"/>
    <w:link w:val="ab"/>
    <w:rsid w:val="00134E1A"/>
    <w:rPr>
      <w:rFonts w:eastAsia="標楷體"/>
      <w:b w:val="1"/>
      <w:kern w:val="2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4KhT5QvmNpx40IU5j+06+yC4g==">CgMxLjAaJQoBMBIgCh4IB0IaCg9UaW1lcyBOZXcgUm9tYW4SB0d1bmdzdWgaJQoBMRIgCh4IB0IaCg9UaW1lcyBOZXcgUm9tYW4SB0d1bmdzdWgaJQoBMhIgCh4IB0IaCg9UaW1lcyBOZXcgUm9tYW4SB0d1bmdzdWgaJQoBMxIgCh4IB0IaCg9UaW1lcyBOZXcgUm9tYW4SB0d1bmdzdWgyCGguZ2pkZ3hzOAByITFUM0xDcTV6ZHNlenZwcGlvQlpGTlVCT0lmMmFsTlpQ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2018-01-11T01:11:00Z</dcterms:created>
  <dc:creator>msps</dc:creator>
</cp:coreProperties>
</file>